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79D" w:rsidRPr="000A573A" w:rsidRDefault="001D579D" w:rsidP="001D579D">
      <w:pPr>
        <w:shd w:val="clear" w:color="auto" w:fill="FFFFFF"/>
        <w:spacing w:after="0" w:line="435" w:lineRule="atLeast"/>
        <w:jc w:val="both"/>
        <w:textAlignment w:val="baseline"/>
        <w:outlineLvl w:val="1"/>
        <w:rPr>
          <w:rFonts w:ascii="Arial" w:eastAsia="Times New Roman" w:hAnsi="Arial" w:cs="Arial"/>
          <w:color w:val="FF0000"/>
          <w:sz w:val="36"/>
          <w:szCs w:val="36"/>
          <w:bdr w:val="none" w:sz="0" w:space="0" w:color="auto" w:frame="1"/>
          <w:lang w:eastAsia="ru-RU"/>
        </w:rPr>
      </w:pPr>
      <w:r>
        <w:rPr>
          <w:rFonts w:ascii="Arial" w:eastAsia="Times New Roman" w:hAnsi="Arial" w:cs="Arial"/>
          <w:color w:val="000000"/>
          <w:sz w:val="36"/>
          <w:szCs w:val="36"/>
          <w:bdr w:val="none" w:sz="0" w:space="0" w:color="auto" w:frame="1"/>
          <w:lang w:eastAsia="ru-RU"/>
        </w:rPr>
        <w:tab/>
      </w:r>
      <w:r>
        <w:rPr>
          <w:rFonts w:ascii="Arial" w:eastAsia="Times New Roman" w:hAnsi="Arial" w:cs="Arial"/>
          <w:color w:val="000000"/>
          <w:sz w:val="36"/>
          <w:szCs w:val="36"/>
          <w:bdr w:val="none" w:sz="0" w:space="0" w:color="auto" w:frame="1"/>
          <w:lang w:eastAsia="ru-RU"/>
        </w:rPr>
        <w:tab/>
      </w:r>
      <w:r w:rsidRPr="000A573A">
        <w:rPr>
          <w:rFonts w:ascii="Arial" w:eastAsia="Times New Roman" w:hAnsi="Arial" w:cs="Arial"/>
          <w:color w:val="FF0000"/>
          <w:sz w:val="36"/>
          <w:szCs w:val="36"/>
          <w:bdr w:val="none" w:sz="0" w:space="0" w:color="auto" w:frame="1"/>
          <w:lang w:eastAsia="ru-RU"/>
        </w:rPr>
        <w:t>ПАМЯТКА ДЛЯ МОЛОДОЙ СЕМЬИ</w:t>
      </w:r>
    </w:p>
    <w:p w:rsidR="001D579D" w:rsidRPr="00456CC3" w:rsidRDefault="001D579D" w:rsidP="001D579D">
      <w:pPr>
        <w:shd w:val="clear" w:color="auto" w:fill="FFFFFF"/>
        <w:spacing w:after="0" w:line="435" w:lineRule="atLeast"/>
        <w:jc w:val="both"/>
        <w:textAlignment w:val="baseline"/>
        <w:outlineLvl w:val="1"/>
        <w:rPr>
          <w:rFonts w:ascii="Arial" w:eastAsia="Times New Roman" w:hAnsi="Arial" w:cs="Arial"/>
          <w:color w:val="000000"/>
          <w:sz w:val="36"/>
          <w:szCs w:val="36"/>
          <w:lang w:eastAsia="ru-RU"/>
        </w:rPr>
      </w:pPr>
    </w:p>
    <w:p w:rsidR="001D579D" w:rsidRDefault="001D579D" w:rsidP="001D579D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6CC3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 wp14:anchorId="5E7D3CC5" wp14:editId="05914556">
            <wp:extent cx="2857500" cy="1744980"/>
            <wp:effectExtent l="0" t="0" r="0" b="7620"/>
            <wp:docPr id="1" name="Рисунок 1" descr="условия дальневосточной ипотеки для молодой семьи, требования дальневосточной ипотеки к заемщикам и недвижимости, докупенты для дальневосточной ипотеки 2% для молодой семь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условия дальневосточной ипотеки для молодой семьи, требования дальневосточной ипотеки к заемщикам и недвижимости, докупенты для дальневосточной ипотеки 2% для молодой семь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74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579D" w:rsidRDefault="001D579D" w:rsidP="001D579D">
      <w:pPr>
        <w:shd w:val="clear" w:color="auto" w:fill="FFFFFF"/>
        <w:spacing w:after="375" w:line="240" w:lineRule="auto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Условия по Дальневосточной ипотеке</w:t>
      </w:r>
    </w:p>
    <w:p w:rsidR="001D579D" w:rsidRPr="000A573A" w:rsidRDefault="001D579D" w:rsidP="001D579D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Базовая ставка 2% годовых, Срок ипотеки от 3 до 20 лет. Минимальный первоначальный взнос 20%. Максимальная сумма кредита 6,000,000 рублей.</w:t>
      </w:r>
    </w:p>
    <w:p w:rsidR="001D579D" w:rsidRPr="000A573A" w:rsidRDefault="001D579D" w:rsidP="001D579D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Ипотеку можно оформить </w:t>
      </w:r>
      <w:r w:rsidRPr="000A573A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ru-RU"/>
        </w:rPr>
        <w:t>до 31 декабря 2024.</w:t>
      </w:r>
    </w:p>
    <w:p w:rsidR="001D579D" w:rsidRPr="000A573A" w:rsidRDefault="001D579D" w:rsidP="001D579D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Можно приобрести на средства ипотеки либо новостройку (на стадии строительства или уже сданную) у застройщика, либо </w:t>
      </w:r>
      <w:proofErr w:type="spellStart"/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вторичку</w:t>
      </w:r>
      <w:proofErr w:type="spellEnd"/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но в сельской местности, в том числе землю с домом, а также для строительства дома.</w:t>
      </w:r>
    </w:p>
    <w:p w:rsidR="001D579D" w:rsidRPr="000A573A" w:rsidRDefault="001D579D" w:rsidP="001D579D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 повышения шансов одобрения банком льготной ипотеки солидарными заемщиками могут быть до 4 человек, включая гражданских супругов, близких родственников, а также третьих лиц.</w:t>
      </w:r>
    </w:p>
    <w:p w:rsidR="001D579D" w:rsidRPr="000A573A" w:rsidRDefault="001D579D" w:rsidP="001D579D">
      <w:pPr>
        <w:shd w:val="clear" w:color="auto" w:fill="FFFFFF"/>
        <w:spacing w:after="0" w:line="405" w:lineRule="atLeast"/>
        <w:jc w:val="center"/>
        <w:textAlignment w:val="baseline"/>
        <w:outlineLvl w:val="2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0A573A">
        <w:rPr>
          <w:rFonts w:ascii="Arial" w:eastAsia="Times New Roman" w:hAnsi="Arial" w:cs="Arial"/>
          <w:b/>
          <w:color w:val="000000"/>
          <w:sz w:val="28"/>
          <w:szCs w:val="28"/>
          <w:bdr w:val="none" w:sz="0" w:space="0" w:color="auto" w:frame="1"/>
          <w:lang w:eastAsia="ru-RU"/>
        </w:rPr>
        <w:t>Требования к заёмщику</w:t>
      </w:r>
    </w:p>
    <w:p w:rsidR="001D579D" w:rsidRPr="000A573A" w:rsidRDefault="001D579D" w:rsidP="001D579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Состоять в браке, возраст каждого из супругов не старше 35 </w:t>
      </w:r>
      <w:proofErr w:type="gramStart"/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лет  </w:t>
      </w:r>
      <w:r w:rsidRPr="000A573A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или</w:t>
      </w:r>
      <w:proofErr w:type="gramEnd"/>
    </w:p>
    <w:p w:rsidR="001D579D" w:rsidRPr="000A573A" w:rsidRDefault="001D579D" w:rsidP="001D579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Родитель, не состоящий в браке, имеющий ребенка до 18 лет</w:t>
      </w:r>
    </w:p>
    <w:p w:rsidR="001D579D" w:rsidRPr="000A573A" w:rsidRDefault="001D579D" w:rsidP="001D579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 момент заключения договора регистрация в Дальневосточном федеральном округе НЕ требуется, но после оформления права собственности на жильё, необходимо зарегистрироваться в течение 270 дней;</w:t>
      </w:r>
    </w:p>
    <w:p w:rsidR="001D579D" w:rsidRDefault="001D579D" w:rsidP="001D579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 менять прописку в течении 5 лет после выдачи ипотеки.</w:t>
      </w:r>
    </w:p>
    <w:p w:rsidR="001D579D" w:rsidRPr="000A573A" w:rsidRDefault="001D579D" w:rsidP="001D579D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D579D" w:rsidRDefault="001D579D" w:rsidP="001D579D">
      <w:pPr>
        <w:shd w:val="clear" w:color="auto" w:fill="FFFFFF"/>
        <w:spacing w:after="0" w:line="405" w:lineRule="atLeast"/>
        <w:jc w:val="center"/>
        <w:textAlignment w:val="baseline"/>
        <w:outlineLvl w:val="2"/>
        <w:rPr>
          <w:rFonts w:ascii="Arial" w:eastAsia="Times New Roman" w:hAnsi="Arial" w:cs="Arial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1D579D">
        <w:rPr>
          <w:rFonts w:ascii="Arial" w:eastAsia="Times New Roman" w:hAnsi="Arial" w:cs="Arial"/>
          <w:b/>
          <w:color w:val="000000"/>
          <w:sz w:val="28"/>
          <w:szCs w:val="28"/>
          <w:bdr w:val="none" w:sz="0" w:space="0" w:color="auto" w:frame="1"/>
          <w:lang w:eastAsia="ru-RU"/>
        </w:rPr>
        <w:t>Требования к недвижимости</w:t>
      </w:r>
    </w:p>
    <w:p w:rsidR="001D579D" w:rsidRPr="000A573A" w:rsidRDefault="001D579D" w:rsidP="001D579D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Жилая недвижимость должна приобретаться, либо строиться только на территории Дальневосточного федерального округа.</w:t>
      </w:r>
    </w:p>
    <w:p w:rsidR="001D579D" w:rsidRDefault="001D579D" w:rsidP="001D579D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Городскую квартиру в новостройке можно приобрести только у юридического лица(застройщика).</w:t>
      </w: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Жилое помещение с земельным участком или без в сельских поселениях Дальневосточного федерального округа можно купить как у юридического, так физического лица.</w:t>
      </w:r>
    </w:p>
    <w:p w:rsidR="001D579D" w:rsidRDefault="001D579D" w:rsidP="001D579D">
      <w:pPr>
        <w:shd w:val="clear" w:color="auto" w:fill="FFFFFF"/>
        <w:spacing w:after="375" w:line="240" w:lineRule="auto"/>
        <w:ind w:left="2832" w:firstLine="708"/>
        <w:jc w:val="both"/>
        <w:textAlignment w:val="baseline"/>
        <w:rPr>
          <w:rFonts w:ascii="Arial" w:eastAsia="Times New Roman" w:hAnsi="Arial" w:cs="Arial"/>
          <w:b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1D579D" w:rsidRDefault="001D579D" w:rsidP="001D579D">
      <w:pPr>
        <w:shd w:val="clear" w:color="auto" w:fill="FFFFFF"/>
        <w:spacing w:after="375" w:line="240" w:lineRule="auto"/>
        <w:ind w:left="2832" w:firstLine="708"/>
        <w:jc w:val="both"/>
        <w:textAlignment w:val="baseline"/>
        <w:rPr>
          <w:rFonts w:ascii="Arial" w:eastAsia="Times New Roman" w:hAnsi="Arial" w:cs="Arial"/>
          <w:b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1D579D" w:rsidRDefault="001D579D" w:rsidP="001D579D">
      <w:pPr>
        <w:shd w:val="clear" w:color="auto" w:fill="FFFFFF"/>
        <w:spacing w:after="375" w:line="240" w:lineRule="auto"/>
        <w:ind w:left="2832" w:firstLine="708"/>
        <w:jc w:val="both"/>
        <w:textAlignment w:val="baseline"/>
        <w:rPr>
          <w:rFonts w:ascii="Arial" w:eastAsia="Times New Roman" w:hAnsi="Arial" w:cs="Arial"/>
          <w:b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1D579D" w:rsidRPr="000A573A" w:rsidRDefault="001D579D" w:rsidP="001D579D">
      <w:pPr>
        <w:shd w:val="clear" w:color="auto" w:fill="FFFFFF"/>
        <w:spacing w:after="375" w:line="240" w:lineRule="auto"/>
        <w:ind w:left="2832" w:firstLine="708"/>
        <w:jc w:val="both"/>
        <w:textAlignment w:val="baseline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С</w:t>
      </w:r>
      <w:r w:rsidRPr="000A573A">
        <w:rPr>
          <w:rFonts w:ascii="Arial" w:eastAsia="Times New Roman" w:hAnsi="Arial" w:cs="Arial"/>
          <w:b/>
          <w:color w:val="000000"/>
          <w:sz w:val="24"/>
          <w:szCs w:val="24"/>
          <w:bdr w:val="none" w:sz="0" w:space="0" w:color="auto" w:frame="1"/>
          <w:lang w:eastAsia="ru-RU"/>
        </w:rPr>
        <w:t>трахование</w:t>
      </w:r>
    </w:p>
    <w:p w:rsidR="001D579D" w:rsidRPr="000A573A" w:rsidRDefault="001D579D" w:rsidP="001D579D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Страховка квартиры или дома обязательна. Если вы покупаете новостройку, страховка оформляется после сдачи дома.</w:t>
      </w: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Личная страховка жизни и трудоспособности по желанию. Без страхования ставка увеличивается в среднем на 0,7-1% в зависимости от банка.</w:t>
      </w:r>
    </w:p>
    <w:p w:rsidR="001D579D" w:rsidRPr="000A573A" w:rsidRDefault="001D579D" w:rsidP="001D579D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D579D" w:rsidRPr="000A573A" w:rsidRDefault="001D579D" w:rsidP="001D579D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bookmarkStart w:id="0" w:name="_GoBack"/>
      <w:bookmarkEnd w:id="0"/>
      <w:r w:rsidRPr="000A573A">
        <w:rPr>
          <w:rFonts w:ascii="Arial" w:eastAsia="Times New Roman" w:hAnsi="Arial" w:cs="Arial"/>
          <w:b/>
          <w:color w:val="000000"/>
          <w:sz w:val="24"/>
          <w:szCs w:val="24"/>
          <w:bdr w:val="none" w:sz="0" w:space="0" w:color="auto" w:frame="1"/>
          <w:lang w:eastAsia="ru-RU"/>
        </w:rPr>
        <w:t>Документы</w:t>
      </w:r>
    </w:p>
    <w:p w:rsidR="001D579D" w:rsidRPr="000A573A" w:rsidRDefault="001D579D" w:rsidP="001D579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Паспорт гражданина РФ;</w:t>
      </w:r>
    </w:p>
    <w:p w:rsidR="001D579D" w:rsidRPr="000A573A" w:rsidRDefault="001D579D" w:rsidP="001D579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Номер СНИЛС или ИНН, если нет СНИЛС;</w:t>
      </w:r>
    </w:p>
    <w:p w:rsidR="001D579D" w:rsidRPr="000A573A" w:rsidRDefault="001D579D" w:rsidP="001D579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Трудовая книжка (заверенная копия или выписка);</w:t>
      </w:r>
    </w:p>
    <w:p w:rsidR="001D579D" w:rsidRPr="000A573A" w:rsidRDefault="001D579D" w:rsidP="001D579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Подтверждение дохода за последние 12 месяцев:</w:t>
      </w:r>
    </w:p>
    <w:p w:rsidR="001D579D" w:rsidRPr="000A573A" w:rsidRDefault="001D579D" w:rsidP="001D579D">
      <w:pPr>
        <w:numPr>
          <w:ilvl w:val="1"/>
          <w:numId w:val="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справка по форме 2-НДФЛ / по форме банка или</w:t>
      </w:r>
    </w:p>
    <w:p w:rsidR="001D579D" w:rsidRPr="000A573A" w:rsidRDefault="001D579D" w:rsidP="001D579D">
      <w:pPr>
        <w:numPr>
          <w:ilvl w:val="1"/>
          <w:numId w:val="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копия декларации 3-НДФЛ со штампом налоговой;</w:t>
      </w:r>
    </w:p>
    <w:p w:rsidR="001D579D" w:rsidRPr="000A573A" w:rsidRDefault="001D579D" w:rsidP="001D579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Для мужчин младше 27 лет — военный </w:t>
      </w:r>
    </w:p>
    <w:p w:rsidR="001D579D" w:rsidRPr="000A573A" w:rsidRDefault="001D579D" w:rsidP="001D579D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D579D" w:rsidRPr="000A573A" w:rsidRDefault="001D579D" w:rsidP="001D579D">
      <w:pPr>
        <w:shd w:val="clear" w:color="auto" w:fill="FFFFFF"/>
        <w:spacing w:after="0" w:line="405" w:lineRule="atLeast"/>
        <w:jc w:val="center"/>
        <w:textAlignment w:val="baseline"/>
        <w:outlineLvl w:val="2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b/>
          <w:color w:val="000000"/>
          <w:sz w:val="24"/>
          <w:szCs w:val="24"/>
          <w:bdr w:val="none" w:sz="0" w:space="0" w:color="auto" w:frame="1"/>
          <w:lang w:eastAsia="ru-RU"/>
        </w:rPr>
        <w:t>Процедура получения Дальневосточной ипотеки молодых семей</w:t>
      </w:r>
    </w:p>
    <w:p w:rsidR="001D579D" w:rsidRPr="000A573A" w:rsidRDefault="001D579D" w:rsidP="001D579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Убеждаемся, что соответствуем всем условиям и требованиям к заемщику.</w:t>
      </w:r>
    </w:p>
    <w:p w:rsidR="001D579D" w:rsidRPr="000A573A" w:rsidRDefault="001D579D" w:rsidP="001D579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Уточняем нюансы в банке. Важно понимать, что в конкретном банке сотрудники смогут вас проконсультировать только по условиям данного банка. Но условия разных банков немного различаются.</w:t>
      </w:r>
    </w:p>
    <w:p w:rsidR="001D579D" w:rsidRPr="000A573A" w:rsidRDefault="001D579D" w:rsidP="001D579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Отправляем заявку в один или несколько банков, которые подходят именно вам.</w:t>
      </w:r>
    </w:p>
    <w:p w:rsidR="001D579D" w:rsidRPr="000A573A" w:rsidRDefault="001D579D" w:rsidP="001D579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Получаем одобрение аккредитованного банка. Оно действует в течение 4 месяцев.</w:t>
      </w:r>
    </w:p>
    <w:p w:rsidR="001D579D" w:rsidRPr="000A573A" w:rsidRDefault="001D579D" w:rsidP="001D579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Только после этого приступаем к подбору квартиры или дома.</w:t>
      </w: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Наблюдается ажиотаж и рост спроса на новостройки в городах, подпадающие под данную программу, а также на жилую недвижимости в сельской местности. Чтобы не попасть в неприятную ситуацию и не разочароваться, сначала одобряем ипотеку, затем будем выбирать новую квартиру или дом. Не наоборот. Потому что можно выбрать квартиру, потом пойти, одобрить ипотеку и, когда мы вернемся в эту квартиру, она может быть уже продана.</w:t>
      </w:r>
    </w:p>
    <w:p w:rsidR="001D579D" w:rsidRPr="000A573A" w:rsidRDefault="001D579D" w:rsidP="001D579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Идём к застройщику и определяем процесс проведения сделки, если приобретаете новостройку. Или к продавцу физическому или юридическому лицу, если покупаете недвижимость в сельской местности.</w:t>
      </w:r>
    </w:p>
    <w:p w:rsidR="001D579D" w:rsidRPr="000A573A" w:rsidRDefault="001D579D" w:rsidP="001D579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Договариваемся с застройщиком и перечисляем первоначальный взнос на расчетный счет юридического лица для новостроек. В случае приобретения вторичного жилья в сельской местности у физического или юридического лица согласовываем платежи с продавцом и банком. По программе Дальневосточной ипотека минимальный первоначальный взнос составляет 20% от суммы ипотечного займа.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Если вы хотите использовать средства материнского капитала или другие субсидии, это обязательно нужно согласовать с застройщиком или продавцом.</w:t>
      </w:r>
    </w:p>
    <w:p w:rsidR="001D579D" w:rsidRPr="000A573A" w:rsidRDefault="001D579D" w:rsidP="001D579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Оформляете страховку личную и имущества.</w:t>
      </w:r>
    </w:p>
    <w:p w:rsidR="001D579D" w:rsidRPr="000A573A" w:rsidRDefault="001D579D" w:rsidP="001D579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Регистрируете вместе с застройщиком право собственности на жильё или договор долевого участия.</w:t>
      </w:r>
    </w:p>
    <w:p w:rsidR="001D579D" w:rsidRPr="000A573A" w:rsidRDefault="001D579D" w:rsidP="001D579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Ежемесячно оплачиваете ипотечный платёж, который можно рассчитать на ипотечном калькуляторе в интернете.  И не нарушаете правила выдачи ипотеки, чтобы процентная ставка не выросла.</w:t>
      </w:r>
    </w:p>
    <w:p w:rsidR="001D579D" w:rsidRPr="000A573A" w:rsidRDefault="001D579D" w:rsidP="001D579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Заезжаете в новое жильё, когда оно построено и сдано.</w:t>
      </w:r>
    </w:p>
    <w:p w:rsidR="001D579D" w:rsidRPr="000A573A" w:rsidRDefault="001D579D" w:rsidP="001D579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73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Прописываетесь в своей новой недвижимости не позднее 270 дней с момента получения свидетельства о праве собственности и не меняете прописку в течении 5 лет с момента получения ипотеки.</w:t>
      </w:r>
    </w:p>
    <w:p w:rsidR="001D579D" w:rsidRPr="000A573A" w:rsidRDefault="001D579D" w:rsidP="001D579D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D579D" w:rsidRDefault="001D579D" w:rsidP="001D579D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D579D" w:rsidRDefault="001D579D" w:rsidP="001D579D">
      <w:pPr>
        <w:shd w:val="clear" w:color="auto" w:fill="FFFFFF"/>
        <w:spacing w:after="375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D579D" w:rsidRDefault="001D579D" w:rsidP="001D579D">
      <w:pPr>
        <w:shd w:val="clear" w:color="auto" w:fill="FFFFFF"/>
        <w:spacing w:after="375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870A1" w:rsidRDefault="00B870A1" w:rsidP="001D579D"/>
    <w:sectPr w:rsidR="00B870A1" w:rsidSect="001D579D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4C502E"/>
    <w:multiLevelType w:val="multilevel"/>
    <w:tmpl w:val="8496F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CE5C0F"/>
    <w:multiLevelType w:val="multilevel"/>
    <w:tmpl w:val="E416E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C4407EC"/>
    <w:multiLevelType w:val="multilevel"/>
    <w:tmpl w:val="4AB46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79D"/>
    <w:rsid w:val="001C08D0"/>
    <w:rsid w:val="001D579D"/>
    <w:rsid w:val="002D573F"/>
    <w:rsid w:val="003624AE"/>
    <w:rsid w:val="006D1142"/>
    <w:rsid w:val="00B87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FC984"/>
  <w15:chartTrackingRefBased/>
  <w15:docId w15:val="{84F350B2-504A-4766-B62C-507790141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57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90D756-A58D-461A-B170-A0F3B4E16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Рюмкина Татьяна Олеговна</dc:creator>
  <cp:keywords/>
  <dc:description/>
  <cp:lastModifiedBy>Рюмкина Татьяна Олеговна</cp:lastModifiedBy>
  <cp:revision>1</cp:revision>
  <dcterms:created xsi:type="dcterms:W3CDTF">2020-03-20T03:26:00Z</dcterms:created>
  <dcterms:modified xsi:type="dcterms:W3CDTF">2020-03-20T03:36:00Z</dcterms:modified>
</cp:coreProperties>
</file>